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347B" w:rsidRPr="0004342F" w:rsidRDefault="003B347B" w:rsidP="003B347B">
      <w:pPr>
        <w:pageBreakBefore/>
        <w:ind w:left="600" w:firstLine="720"/>
        <w:jc w:val="center"/>
      </w:pPr>
      <w:r>
        <w:rPr>
          <w:sz w:val="26"/>
          <w:szCs w:val="26"/>
        </w:rPr>
        <w:t>П</w:t>
      </w:r>
      <w:r w:rsidRPr="0004342F">
        <w:rPr>
          <w:sz w:val="26"/>
          <w:szCs w:val="26"/>
        </w:rPr>
        <w:t>аспорт</w:t>
      </w:r>
    </w:p>
    <w:p w:rsidR="003B347B" w:rsidRPr="0004342F" w:rsidRDefault="003B347B" w:rsidP="003B347B">
      <w:pPr>
        <w:ind w:left="600" w:firstLine="720"/>
        <w:jc w:val="center"/>
      </w:pPr>
      <w:r w:rsidRPr="0004342F">
        <w:rPr>
          <w:sz w:val="26"/>
          <w:szCs w:val="26"/>
        </w:rPr>
        <w:t>муниципальной программы</w:t>
      </w:r>
      <w:r>
        <w:rPr>
          <w:sz w:val="26"/>
          <w:szCs w:val="26"/>
        </w:rPr>
        <w:t xml:space="preserve"> </w:t>
      </w:r>
    </w:p>
    <w:p w:rsidR="003B347B" w:rsidRDefault="003B347B" w:rsidP="00C56D1B">
      <w:pPr>
        <w:ind w:left="600" w:firstLine="720"/>
        <w:jc w:val="center"/>
        <w:rPr>
          <w:sz w:val="26"/>
          <w:szCs w:val="26"/>
        </w:rPr>
      </w:pPr>
      <w:r w:rsidRPr="0004342F">
        <w:rPr>
          <w:sz w:val="26"/>
          <w:szCs w:val="26"/>
        </w:rPr>
        <w:t xml:space="preserve">«Совершенствование системы управления муниципальным имуществом муниципального образования «Городской округ </w:t>
      </w:r>
      <w:proofErr w:type="spellStart"/>
      <w:r w:rsidRPr="0004342F">
        <w:rPr>
          <w:sz w:val="26"/>
          <w:szCs w:val="26"/>
        </w:rPr>
        <w:t>Ногликский</w:t>
      </w:r>
      <w:proofErr w:type="spellEnd"/>
      <w:r w:rsidRPr="0004342F">
        <w:rPr>
          <w:sz w:val="26"/>
          <w:szCs w:val="26"/>
        </w:rPr>
        <w:t xml:space="preserve">» </w:t>
      </w:r>
      <w:r w:rsidR="00352223">
        <w:rPr>
          <w:sz w:val="26"/>
          <w:szCs w:val="26"/>
        </w:rPr>
        <w:t>*</w:t>
      </w:r>
    </w:p>
    <w:p w:rsidR="00352223" w:rsidRPr="0004342F" w:rsidRDefault="00352223" w:rsidP="003B347B">
      <w:pPr>
        <w:ind w:left="600" w:firstLine="720"/>
        <w:jc w:val="center"/>
        <w:rPr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693"/>
        <w:gridCol w:w="6413"/>
      </w:tblGrid>
      <w:tr w:rsidR="003B347B" w:rsidRPr="0004342F" w:rsidTr="003B347B"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Основания для разработки Программы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Разработчик Программы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Бюджетный кодекс Российской Федерации;</w:t>
            </w: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Постановление Правительства Сахалинской области от 18.07.2013 № 354 «Об утверждении государственной программы Сахалинской области «Совершенствование системы управления государственным имуществом Сахалинской области на 2014-2020 годы».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 xml:space="preserve">Комитет по управлению муниципальным имуществом муниципального образования «Городской округ </w:t>
            </w:r>
            <w:proofErr w:type="spellStart"/>
            <w:r w:rsidRPr="0004342F">
              <w:rPr>
                <w:sz w:val="26"/>
                <w:szCs w:val="26"/>
              </w:rPr>
              <w:t>Ногликский</w:t>
            </w:r>
            <w:proofErr w:type="spellEnd"/>
            <w:r w:rsidRPr="0004342F">
              <w:rPr>
                <w:sz w:val="26"/>
                <w:szCs w:val="26"/>
              </w:rPr>
              <w:t>»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 xml:space="preserve">Комитет по управлению муниципальным имуществом муниципального образования «Городской округ </w:t>
            </w:r>
            <w:proofErr w:type="spellStart"/>
            <w:r w:rsidRPr="0004342F">
              <w:rPr>
                <w:sz w:val="26"/>
                <w:szCs w:val="26"/>
              </w:rPr>
              <w:t>Ногликский</w:t>
            </w:r>
            <w:proofErr w:type="spellEnd"/>
            <w:r w:rsidRPr="0004342F">
              <w:rPr>
                <w:sz w:val="26"/>
                <w:szCs w:val="26"/>
              </w:rPr>
              <w:t>»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04342F" w:rsidTr="003B347B">
        <w:tc>
          <w:tcPr>
            <w:tcW w:w="2693" w:type="dxa"/>
            <w:shd w:val="clear" w:color="auto" w:fill="auto"/>
          </w:tcPr>
          <w:p w:rsidR="003B347B" w:rsidRPr="0004342F" w:rsidRDefault="003B347B" w:rsidP="00C56D1B">
            <w:pPr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Не предусмотрены</w:t>
            </w:r>
          </w:p>
        </w:tc>
      </w:tr>
      <w:tr w:rsidR="003B347B" w:rsidRPr="0004342F" w:rsidTr="003B347B"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Подпрограммы Программы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Не предусмотрены</w:t>
            </w:r>
          </w:p>
        </w:tc>
      </w:tr>
      <w:tr w:rsidR="003B347B" w:rsidRPr="0004342F" w:rsidTr="003B347B"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Цели Программы: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  <w:lang w:eastAsia="en-US"/>
              </w:rPr>
              <w:t>1. Совершенствование системы учета и управления объектами муниципальной собственности.</w:t>
            </w: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  <w:lang w:eastAsia="en-US"/>
              </w:rPr>
              <w:t xml:space="preserve">2. Повышение эффективности управления имуществом и земельными участками, находящимися в муниципальной собственности муниципального образования «Городской округ </w:t>
            </w:r>
            <w:proofErr w:type="spellStart"/>
            <w:r w:rsidRPr="0004342F">
              <w:rPr>
                <w:sz w:val="26"/>
                <w:szCs w:val="26"/>
                <w:lang w:eastAsia="en-US"/>
              </w:rPr>
              <w:t>Ногликский</w:t>
            </w:r>
            <w:proofErr w:type="spellEnd"/>
            <w:r w:rsidRPr="0004342F">
              <w:rPr>
                <w:sz w:val="26"/>
                <w:szCs w:val="26"/>
                <w:lang w:eastAsia="en-US"/>
              </w:rPr>
              <w:t>».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04342F" w:rsidTr="003B347B"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Задачи Программы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widowControl w:val="0"/>
              <w:ind w:left="600" w:right="355" w:firstLine="720"/>
            </w:pPr>
            <w:r w:rsidRPr="0004342F">
              <w:rPr>
                <w:sz w:val="26"/>
                <w:szCs w:val="26"/>
              </w:rPr>
              <w:t>1. Оптимизация состава муниципального имущества.</w:t>
            </w:r>
          </w:p>
          <w:p w:rsidR="003B347B" w:rsidRPr="0004342F" w:rsidRDefault="003B347B" w:rsidP="003B347B">
            <w:pPr>
              <w:tabs>
                <w:tab w:val="left" w:pos="317"/>
              </w:tabs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 xml:space="preserve">2. Совершенствование системы учета объектов муниципальной собственности. </w:t>
            </w:r>
          </w:p>
          <w:p w:rsidR="003B347B" w:rsidRPr="0004342F" w:rsidRDefault="003B347B" w:rsidP="003B347B">
            <w:pPr>
              <w:tabs>
                <w:tab w:val="left" w:pos="317"/>
              </w:tabs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lastRenderedPageBreak/>
              <w:t xml:space="preserve">3. Создание условий для повышения эффективности управления муниципальным имуществом. </w:t>
            </w:r>
          </w:p>
          <w:p w:rsidR="003B347B" w:rsidRPr="0004342F" w:rsidRDefault="003B347B" w:rsidP="003B347B">
            <w:pPr>
              <w:tabs>
                <w:tab w:val="left" w:pos="317"/>
              </w:tabs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4. Обеспечение поступлений неналоговых доходов в бюджет от использования муниципального имущества.</w:t>
            </w:r>
          </w:p>
          <w:p w:rsidR="003B347B" w:rsidRPr="0004342F" w:rsidRDefault="003B347B" w:rsidP="003B347B">
            <w:pPr>
              <w:tabs>
                <w:tab w:val="left" w:pos="317"/>
              </w:tabs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04342F" w:rsidTr="003B347B">
        <w:tc>
          <w:tcPr>
            <w:tcW w:w="2693" w:type="dxa"/>
            <w:shd w:val="clear" w:color="auto" w:fill="auto"/>
          </w:tcPr>
          <w:p w:rsidR="003B347B" w:rsidRPr="0004342F" w:rsidRDefault="003B347B" w:rsidP="00C56D1B">
            <w:pPr>
              <w:rPr>
                <w:sz w:val="26"/>
                <w:szCs w:val="26"/>
              </w:rPr>
            </w:pP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04342F" w:rsidTr="003B347B"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Объемы и источники финансирования Программы</w:t>
            </w: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Целевые показатели (индикаторы) Программы</w:t>
            </w: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Общий объем средств местного бюджета, направляемых на реализацию мероприятий – 1</w:t>
            </w:r>
            <w:r w:rsidR="00C56D1B">
              <w:rPr>
                <w:sz w:val="26"/>
                <w:szCs w:val="26"/>
              </w:rPr>
              <w:t>04 070,8</w:t>
            </w:r>
            <w:r w:rsidRPr="0004342F">
              <w:rPr>
                <w:sz w:val="26"/>
                <w:szCs w:val="26"/>
              </w:rPr>
              <w:t xml:space="preserve"> тыс. рублей, в том числе по годам:</w:t>
            </w: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2018 год – 20</w:t>
            </w:r>
            <w:r w:rsidR="00352223">
              <w:rPr>
                <w:sz w:val="26"/>
                <w:szCs w:val="26"/>
              </w:rPr>
              <w:t xml:space="preserve"> </w:t>
            </w:r>
            <w:r w:rsidRPr="0004342F">
              <w:rPr>
                <w:sz w:val="26"/>
                <w:szCs w:val="26"/>
              </w:rPr>
              <w:t>428,8 тыс. рублей;</w:t>
            </w: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2019 год – 24</w:t>
            </w:r>
            <w:r w:rsidR="00352223">
              <w:rPr>
                <w:sz w:val="26"/>
                <w:szCs w:val="26"/>
              </w:rPr>
              <w:t xml:space="preserve"> </w:t>
            </w:r>
            <w:r w:rsidRPr="0004342F">
              <w:rPr>
                <w:sz w:val="26"/>
                <w:szCs w:val="26"/>
              </w:rPr>
              <w:t>824,0 тыс. рублей;</w:t>
            </w:r>
          </w:p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 xml:space="preserve">2020 год – </w:t>
            </w:r>
            <w:r w:rsidR="00C56D1B">
              <w:rPr>
                <w:sz w:val="26"/>
                <w:szCs w:val="26"/>
              </w:rPr>
              <w:t>19 859,8</w:t>
            </w:r>
            <w:r w:rsidRPr="0004342F">
              <w:rPr>
                <w:sz w:val="26"/>
                <w:szCs w:val="26"/>
              </w:rPr>
              <w:t xml:space="preserve"> тыс. рублей;</w:t>
            </w:r>
          </w:p>
          <w:p w:rsidR="003B347B" w:rsidRPr="0004342F" w:rsidRDefault="00C56D1B" w:rsidP="003B347B">
            <w:pPr>
              <w:ind w:left="600" w:right="355" w:firstLine="720"/>
              <w:jc w:val="both"/>
            </w:pPr>
            <w:r>
              <w:rPr>
                <w:sz w:val="26"/>
                <w:szCs w:val="26"/>
              </w:rPr>
              <w:t>2021 год – 20 107,8</w:t>
            </w:r>
            <w:r w:rsidR="003B347B" w:rsidRPr="0004342F">
              <w:rPr>
                <w:sz w:val="26"/>
                <w:szCs w:val="26"/>
              </w:rPr>
              <w:t xml:space="preserve"> тыс. рублей;</w:t>
            </w:r>
          </w:p>
          <w:p w:rsidR="003B347B" w:rsidRPr="0004342F" w:rsidRDefault="00C56D1B" w:rsidP="003B347B">
            <w:pPr>
              <w:ind w:left="600" w:right="355" w:firstLine="720"/>
              <w:jc w:val="both"/>
            </w:pPr>
            <w:r>
              <w:rPr>
                <w:sz w:val="26"/>
                <w:szCs w:val="26"/>
              </w:rPr>
              <w:t>2022 год – 18 850,4</w:t>
            </w:r>
            <w:r w:rsidR="003B347B" w:rsidRPr="0004342F">
              <w:rPr>
                <w:sz w:val="26"/>
                <w:szCs w:val="26"/>
              </w:rPr>
              <w:t xml:space="preserve"> тыс. рублей.</w:t>
            </w:r>
          </w:p>
          <w:p w:rsidR="003B347B" w:rsidRPr="0004342F" w:rsidRDefault="003B347B" w:rsidP="003B347B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</w:p>
          <w:p w:rsidR="003B347B" w:rsidRPr="0004342F" w:rsidRDefault="003B347B" w:rsidP="003B347B">
            <w:pPr>
              <w:widowControl w:val="0"/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1. Удельный вес объектов недвижимости муниципальной собственности, прошедших государственную регистрацию прав, в общем числе объектов недвижимости муниципальной собственности (нарастающим итогом, %).</w:t>
            </w:r>
          </w:p>
          <w:p w:rsidR="003B347B" w:rsidRPr="0004342F" w:rsidRDefault="003B347B" w:rsidP="003B347B">
            <w:pPr>
              <w:widowControl w:val="0"/>
              <w:ind w:left="600" w:right="355" w:firstLine="720"/>
              <w:jc w:val="both"/>
              <w:rPr>
                <w:sz w:val="26"/>
                <w:szCs w:val="26"/>
              </w:rPr>
            </w:pPr>
            <w:r w:rsidRPr="0004342F">
              <w:rPr>
                <w:sz w:val="26"/>
                <w:szCs w:val="26"/>
              </w:rPr>
              <w:t>2. Выполнение плановых показателей по неналоговым доходам местного бюджета от использования муниципального имущества (ежегодно, %).</w:t>
            </w:r>
          </w:p>
          <w:p w:rsidR="003B347B" w:rsidRPr="0004342F" w:rsidRDefault="003B347B" w:rsidP="003B347B">
            <w:pPr>
              <w:widowControl w:val="0"/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 xml:space="preserve">3. Количество заключенных по результатам торгов договоров аренды объектов недвижимости, находящихся в собственности муниципального образования «Городской округ </w:t>
            </w:r>
            <w:proofErr w:type="spellStart"/>
            <w:r w:rsidRPr="0004342F">
              <w:rPr>
                <w:sz w:val="26"/>
                <w:szCs w:val="26"/>
              </w:rPr>
              <w:t>Ногликский</w:t>
            </w:r>
            <w:proofErr w:type="spellEnd"/>
            <w:r w:rsidRPr="0004342F">
              <w:rPr>
                <w:sz w:val="26"/>
                <w:szCs w:val="26"/>
              </w:rPr>
              <w:t>» (нарастающим итогом, ед.).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04342F" w:rsidTr="003B347B"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Сроки и этапы реализации Программы</w:t>
            </w: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Программа реализуется в один этап 2017 – 2022 годы.</w:t>
            </w:r>
          </w:p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RPr="0004342F" w:rsidTr="003B347B"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  <w:rPr>
                <w:sz w:val="26"/>
                <w:szCs w:val="26"/>
              </w:rPr>
            </w:pP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ind w:left="600" w:right="355" w:firstLine="720"/>
              <w:jc w:val="both"/>
              <w:rPr>
                <w:sz w:val="26"/>
                <w:szCs w:val="26"/>
              </w:rPr>
            </w:pPr>
          </w:p>
        </w:tc>
      </w:tr>
      <w:tr w:rsidR="003B347B" w:rsidTr="003B347B">
        <w:tc>
          <w:tcPr>
            <w:tcW w:w="2693" w:type="dxa"/>
            <w:shd w:val="clear" w:color="auto" w:fill="auto"/>
          </w:tcPr>
          <w:p w:rsidR="003B347B" w:rsidRPr="0004342F" w:rsidRDefault="003B347B" w:rsidP="008A13F8">
            <w:pPr>
              <w:ind w:left="600"/>
            </w:pPr>
            <w:r w:rsidRPr="0004342F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413" w:type="dxa"/>
            <w:shd w:val="clear" w:color="auto" w:fill="auto"/>
          </w:tcPr>
          <w:p w:rsidR="003B347B" w:rsidRPr="0004342F" w:rsidRDefault="003B347B" w:rsidP="003B347B">
            <w:pPr>
              <w:widowControl w:val="0"/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1. Удельный вес объектов недвижимости муниципальной собственности, прошедших государственную регистрацию прав, в общем числе объектов недвижимости муниципальной собственности к 2022 году составит 100 %.</w:t>
            </w:r>
          </w:p>
          <w:p w:rsidR="003B347B" w:rsidRPr="0004342F" w:rsidRDefault="003B347B" w:rsidP="003B347B">
            <w:pPr>
              <w:widowControl w:val="0"/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>2. Выполнение плановых показателей по неналоговым доходам местного бюджета от использования муниципального имущества к 2022 году составит не менее 100 % ежегодно.</w:t>
            </w:r>
          </w:p>
          <w:p w:rsidR="003B347B" w:rsidRDefault="003B347B" w:rsidP="003B347B">
            <w:pPr>
              <w:widowControl w:val="0"/>
              <w:ind w:left="600" w:right="355" w:firstLine="720"/>
              <w:jc w:val="both"/>
            </w:pPr>
            <w:r w:rsidRPr="0004342F">
              <w:rPr>
                <w:sz w:val="26"/>
                <w:szCs w:val="26"/>
              </w:rPr>
              <w:t xml:space="preserve">3. Количество заключенных по результатам торгов договоров аренды объектов </w:t>
            </w:r>
            <w:r w:rsidRPr="0004342F">
              <w:rPr>
                <w:sz w:val="26"/>
                <w:szCs w:val="26"/>
              </w:rPr>
              <w:lastRenderedPageBreak/>
              <w:t xml:space="preserve">недвижимости, находящихся в собственности муниципального образования «Городской округ </w:t>
            </w:r>
            <w:proofErr w:type="spellStart"/>
            <w:r w:rsidRPr="0004342F">
              <w:rPr>
                <w:sz w:val="26"/>
                <w:szCs w:val="26"/>
              </w:rPr>
              <w:t>Ногликский</w:t>
            </w:r>
            <w:proofErr w:type="spellEnd"/>
            <w:r w:rsidRPr="0004342F">
              <w:rPr>
                <w:sz w:val="26"/>
                <w:szCs w:val="26"/>
              </w:rPr>
              <w:t>» к 2022 году составит не менее 16 ед.</w:t>
            </w:r>
          </w:p>
        </w:tc>
      </w:tr>
    </w:tbl>
    <w:p w:rsidR="003B347B" w:rsidRDefault="003B347B" w:rsidP="003B347B">
      <w:pPr>
        <w:jc w:val="center"/>
        <w:rPr>
          <w:sz w:val="26"/>
          <w:szCs w:val="26"/>
        </w:rPr>
      </w:pPr>
    </w:p>
    <w:p w:rsidR="003B347B" w:rsidRDefault="003B347B" w:rsidP="003B347B">
      <w:pPr>
        <w:tabs>
          <w:tab w:val="left" w:pos="3960"/>
        </w:tabs>
        <w:jc w:val="both"/>
      </w:pPr>
    </w:p>
    <w:p w:rsidR="00841815" w:rsidRPr="00841815" w:rsidRDefault="00352223" w:rsidP="00841815">
      <w:pPr>
        <w:jc w:val="both"/>
        <w:rPr>
          <w:color w:val="000000"/>
          <w:sz w:val="26"/>
          <w:szCs w:val="26"/>
        </w:rPr>
      </w:pPr>
      <w:r w:rsidRPr="00841815">
        <w:rPr>
          <w:sz w:val="26"/>
          <w:szCs w:val="26"/>
          <w:lang w:eastAsia="en-US"/>
        </w:rPr>
        <w:t xml:space="preserve">* Паспорт муниципальной программы, утвержденной постановлением администрации муниципального образования «Городской округ </w:t>
      </w:r>
      <w:proofErr w:type="spellStart"/>
      <w:r w:rsidRPr="00841815">
        <w:rPr>
          <w:sz w:val="26"/>
          <w:szCs w:val="26"/>
          <w:lang w:eastAsia="en-US"/>
        </w:rPr>
        <w:t>Ногликский</w:t>
      </w:r>
      <w:proofErr w:type="spellEnd"/>
      <w:r w:rsidRPr="00841815">
        <w:rPr>
          <w:sz w:val="26"/>
          <w:szCs w:val="26"/>
          <w:lang w:eastAsia="en-US"/>
        </w:rPr>
        <w:t xml:space="preserve">» от 15.12.2017 № 1075 </w:t>
      </w:r>
      <w:r w:rsidR="00841815" w:rsidRPr="00A716B5">
        <w:rPr>
          <w:color w:val="000000"/>
          <w:sz w:val="26"/>
          <w:szCs w:val="26"/>
        </w:rPr>
        <w:t>(в редакции</w:t>
      </w:r>
      <w:r w:rsidR="00C56D1B">
        <w:rPr>
          <w:color w:val="000000"/>
          <w:sz w:val="26"/>
          <w:szCs w:val="26"/>
        </w:rPr>
        <w:t xml:space="preserve"> от 02.09.2019 № 668</w:t>
      </w:r>
      <w:r w:rsidR="00841815" w:rsidRPr="00A716B5">
        <w:rPr>
          <w:color w:val="000000"/>
          <w:sz w:val="26"/>
          <w:szCs w:val="26"/>
        </w:rPr>
        <w:t>).</w:t>
      </w:r>
    </w:p>
    <w:p w:rsidR="00841815" w:rsidRPr="00841815" w:rsidRDefault="00841815" w:rsidP="00841815">
      <w:pPr>
        <w:suppressAutoHyphens w:val="0"/>
        <w:spacing w:after="200" w:line="276" w:lineRule="auto"/>
        <w:rPr>
          <w:rFonts w:ascii="Calibri" w:hAnsi="Calibri" w:cs="Calibri"/>
          <w:sz w:val="26"/>
          <w:szCs w:val="26"/>
          <w:lang w:eastAsia="en-US"/>
        </w:rPr>
      </w:pPr>
    </w:p>
    <w:p w:rsidR="00352223" w:rsidRDefault="00352223" w:rsidP="00841815">
      <w:pPr>
        <w:suppressAutoHyphens w:val="0"/>
        <w:spacing w:after="160" w:line="259" w:lineRule="auto"/>
        <w:jc w:val="both"/>
      </w:pPr>
      <w:bookmarkStart w:id="0" w:name="_GoBack"/>
      <w:bookmarkEnd w:id="0"/>
    </w:p>
    <w:sectPr w:rsidR="00352223" w:rsidSect="003B347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1349" w:rsidRDefault="004E1349" w:rsidP="004E1349">
      <w:r>
        <w:separator/>
      </w:r>
    </w:p>
  </w:endnote>
  <w:endnote w:type="continuationSeparator" w:id="0">
    <w:p w:rsidR="004E1349" w:rsidRDefault="004E1349" w:rsidP="004E13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1349" w:rsidRDefault="004E1349" w:rsidP="004E1349">
      <w:r>
        <w:separator/>
      </w:r>
    </w:p>
  </w:footnote>
  <w:footnote w:type="continuationSeparator" w:id="0">
    <w:p w:rsidR="004E1349" w:rsidRDefault="004E1349" w:rsidP="004E13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8783423"/>
      <w:docPartObj>
        <w:docPartGallery w:val="Page Numbers (Top of Page)"/>
        <w:docPartUnique/>
      </w:docPartObj>
    </w:sdtPr>
    <w:sdtEndPr/>
    <w:sdtContent>
      <w:p w:rsidR="004E1349" w:rsidRDefault="004E134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6D1B">
          <w:rPr>
            <w:noProof/>
          </w:rPr>
          <w:t>3</w:t>
        </w:r>
        <w:r>
          <w:fldChar w:fldCharType="end"/>
        </w:r>
      </w:p>
    </w:sdtContent>
  </w:sdt>
  <w:p w:rsidR="004E1349" w:rsidRDefault="004E134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6536"/>
    <w:rsid w:val="0021680C"/>
    <w:rsid w:val="00352223"/>
    <w:rsid w:val="003B347B"/>
    <w:rsid w:val="004E1349"/>
    <w:rsid w:val="00841815"/>
    <w:rsid w:val="00856161"/>
    <w:rsid w:val="009230AE"/>
    <w:rsid w:val="00A11475"/>
    <w:rsid w:val="00B86536"/>
    <w:rsid w:val="00C56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9CCC7E-4A1C-4489-815B-02E92A63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53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134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1349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4E13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E134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E13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E1349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04AD36-51D9-4DDC-8BA6-CCAC9FE06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Лапкова</dc:creator>
  <cp:keywords/>
  <dc:description/>
  <cp:lastModifiedBy>Елена А. Лапкова</cp:lastModifiedBy>
  <cp:revision>8</cp:revision>
  <cp:lastPrinted>2018-11-14T00:59:00Z</cp:lastPrinted>
  <dcterms:created xsi:type="dcterms:W3CDTF">2018-11-07T05:28:00Z</dcterms:created>
  <dcterms:modified xsi:type="dcterms:W3CDTF">2019-11-06T00:20:00Z</dcterms:modified>
</cp:coreProperties>
</file>